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52" w:rsidRDefault="00443240">
      <w:r>
        <w:t xml:space="preserve">FICHE DE POSTE </w:t>
      </w:r>
    </w:p>
    <w:tbl>
      <w:tblPr>
        <w:tblStyle w:val="Grilledutableau"/>
        <w:tblW w:w="0" w:type="auto"/>
        <w:tblLook w:val="04A0" w:firstRow="1" w:lastRow="0" w:firstColumn="1" w:lastColumn="0" w:noHBand="0" w:noVBand="1"/>
      </w:tblPr>
      <w:tblGrid>
        <w:gridCol w:w="4531"/>
        <w:gridCol w:w="4531"/>
      </w:tblGrid>
      <w:tr w:rsidR="00443240" w:rsidRPr="001A052B" w:rsidTr="00443240">
        <w:tc>
          <w:tcPr>
            <w:tcW w:w="4531" w:type="dxa"/>
          </w:tcPr>
          <w:p w:rsidR="00443240" w:rsidRPr="001A052B" w:rsidRDefault="00443240">
            <w:pPr>
              <w:rPr>
                <w:rFonts w:cstheme="minorHAnsi"/>
                <w:sz w:val="20"/>
                <w:szCs w:val="20"/>
              </w:rPr>
            </w:pPr>
            <w:r w:rsidRPr="001A052B">
              <w:rPr>
                <w:rFonts w:cstheme="minorHAnsi"/>
                <w:b/>
                <w:sz w:val="20"/>
                <w:szCs w:val="20"/>
              </w:rPr>
              <w:t>Grade</w:t>
            </w:r>
            <w:r w:rsidRPr="001A052B">
              <w:rPr>
                <w:rFonts w:cstheme="minorHAnsi"/>
                <w:sz w:val="20"/>
                <w:szCs w:val="20"/>
              </w:rPr>
              <w:t> : Agent de Maitrise</w:t>
            </w:r>
          </w:p>
        </w:tc>
        <w:tc>
          <w:tcPr>
            <w:tcW w:w="4531" w:type="dxa"/>
          </w:tcPr>
          <w:p w:rsidR="00443240" w:rsidRPr="001A052B" w:rsidRDefault="00443240">
            <w:pPr>
              <w:rPr>
                <w:rFonts w:cstheme="minorHAnsi"/>
                <w:sz w:val="20"/>
                <w:szCs w:val="20"/>
              </w:rPr>
            </w:pPr>
            <w:r w:rsidRPr="001A052B">
              <w:rPr>
                <w:rFonts w:cstheme="minorHAnsi"/>
                <w:b/>
                <w:sz w:val="20"/>
                <w:szCs w:val="20"/>
              </w:rPr>
              <w:t>Poste numéro</w:t>
            </w:r>
            <w:r w:rsidRPr="001A052B">
              <w:rPr>
                <w:rFonts w:cstheme="minorHAnsi"/>
                <w:sz w:val="20"/>
                <w:szCs w:val="20"/>
              </w:rPr>
              <w:t> : PA en attente de création, vu avec Sandrine FREVENT et Amar TAMARAT le 07/11/2024</w:t>
            </w:r>
          </w:p>
        </w:tc>
      </w:tr>
      <w:tr w:rsidR="00443240" w:rsidRPr="001A052B" w:rsidTr="00443240">
        <w:tc>
          <w:tcPr>
            <w:tcW w:w="4531" w:type="dxa"/>
          </w:tcPr>
          <w:p w:rsidR="00443240" w:rsidRPr="001A052B" w:rsidRDefault="00443240">
            <w:pPr>
              <w:rPr>
                <w:rFonts w:cstheme="minorHAnsi"/>
                <w:sz w:val="20"/>
                <w:szCs w:val="20"/>
              </w:rPr>
            </w:pPr>
            <w:r w:rsidRPr="001A052B">
              <w:rPr>
                <w:rFonts w:cstheme="minorHAnsi"/>
                <w:b/>
                <w:sz w:val="20"/>
                <w:szCs w:val="20"/>
              </w:rPr>
              <w:t>Spécialité</w:t>
            </w:r>
            <w:r w:rsidRPr="001A052B">
              <w:rPr>
                <w:rFonts w:cstheme="minorHAnsi"/>
                <w:sz w:val="20"/>
                <w:szCs w:val="20"/>
              </w:rPr>
              <w:t> : Aménagement Paysager</w:t>
            </w:r>
          </w:p>
        </w:tc>
        <w:tc>
          <w:tcPr>
            <w:tcW w:w="4531" w:type="dxa"/>
          </w:tcPr>
          <w:p w:rsidR="00443240" w:rsidRPr="001A052B" w:rsidRDefault="00443240">
            <w:pPr>
              <w:rPr>
                <w:rFonts w:cstheme="minorHAnsi"/>
                <w:sz w:val="20"/>
                <w:szCs w:val="20"/>
              </w:rPr>
            </w:pPr>
            <w:r w:rsidRPr="001A052B">
              <w:rPr>
                <w:rFonts w:cstheme="minorHAnsi"/>
                <w:b/>
                <w:sz w:val="20"/>
                <w:szCs w:val="20"/>
              </w:rPr>
              <w:t>Fiche métier</w:t>
            </w:r>
            <w:r w:rsidRPr="001A052B">
              <w:rPr>
                <w:rFonts w:cstheme="minorHAnsi"/>
                <w:sz w:val="20"/>
                <w:szCs w:val="20"/>
              </w:rPr>
              <w:t xml:space="preserve"> : </w:t>
            </w:r>
          </w:p>
        </w:tc>
      </w:tr>
    </w:tbl>
    <w:p w:rsidR="00443240" w:rsidRPr="001A052B" w:rsidRDefault="00443240">
      <w:pPr>
        <w:rPr>
          <w:rFonts w:cstheme="minorHAnsi"/>
          <w:sz w:val="20"/>
          <w:szCs w:val="20"/>
        </w:rPr>
      </w:pPr>
    </w:p>
    <w:tbl>
      <w:tblPr>
        <w:tblStyle w:val="Grilledutableau"/>
        <w:tblW w:w="0" w:type="auto"/>
        <w:jc w:val="center"/>
        <w:tblLook w:val="04A0" w:firstRow="1" w:lastRow="0" w:firstColumn="1" w:lastColumn="0" w:noHBand="0" w:noVBand="1"/>
      </w:tblPr>
      <w:tblGrid>
        <w:gridCol w:w="4531"/>
        <w:gridCol w:w="4531"/>
      </w:tblGrid>
      <w:tr w:rsidR="00443240" w:rsidRPr="001A052B" w:rsidTr="00443240">
        <w:trPr>
          <w:jc w:val="center"/>
        </w:trPr>
        <w:tc>
          <w:tcPr>
            <w:tcW w:w="9062" w:type="dxa"/>
            <w:gridSpan w:val="2"/>
          </w:tcPr>
          <w:p w:rsidR="00443240" w:rsidRPr="001A052B" w:rsidRDefault="00443240" w:rsidP="00443240">
            <w:pPr>
              <w:jc w:val="center"/>
              <w:rPr>
                <w:rFonts w:cstheme="minorHAnsi"/>
                <w:b/>
                <w:sz w:val="20"/>
                <w:szCs w:val="20"/>
              </w:rPr>
            </w:pPr>
            <w:r w:rsidRPr="001A052B">
              <w:rPr>
                <w:rFonts w:cstheme="minorHAnsi"/>
                <w:b/>
                <w:sz w:val="20"/>
                <w:szCs w:val="20"/>
              </w:rPr>
              <w:t>LOCALISATION</w:t>
            </w:r>
          </w:p>
        </w:tc>
      </w:tr>
      <w:tr w:rsidR="00443240" w:rsidRPr="001A052B" w:rsidTr="00443240">
        <w:tblPrEx>
          <w:jc w:val="left"/>
        </w:tblPrEx>
        <w:tc>
          <w:tcPr>
            <w:tcW w:w="4531" w:type="dxa"/>
          </w:tcPr>
          <w:p w:rsidR="00443240" w:rsidRPr="001A052B" w:rsidRDefault="00443240">
            <w:pPr>
              <w:rPr>
                <w:rFonts w:cstheme="minorHAnsi"/>
                <w:sz w:val="20"/>
                <w:szCs w:val="20"/>
              </w:rPr>
            </w:pPr>
            <w:r w:rsidRPr="001A052B">
              <w:rPr>
                <w:rFonts w:cstheme="minorHAnsi"/>
                <w:b/>
                <w:sz w:val="20"/>
                <w:szCs w:val="20"/>
              </w:rPr>
              <w:t>Direction</w:t>
            </w:r>
            <w:r w:rsidRPr="001A052B">
              <w:rPr>
                <w:rFonts w:cstheme="minorHAnsi"/>
                <w:sz w:val="20"/>
                <w:szCs w:val="20"/>
              </w:rPr>
              <w:t> : Direction des Espaces Verts et de l’Environnement (DEVE)</w:t>
            </w:r>
          </w:p>
        </w:tc>
        <w:tc>
          <w:tcPr>
            <w:tcW w:w="4531" w:type="dxa"/>
          </w:tcPr>
          <w:p w:rsidR="00443240" w:rsidRPr="001A052B" w:rsidRDefault="00443240">
            <w:pPr>
              <w:rPr>
                <w:rFonts w:cstheme="minorHAnsi"/>
                <w:sz w:val="20"/>
                <w:szCs w:val="20"/>
              </w:rPr>
            </w:pPr>
            <w:r w:rsidRPr="001A052B">
              <w:rPr>
                <w:rFonts w:cstheme="minorHAnsi"/>
                <w:b/>
                <w:sz w:val="20"/>
                <w:szCs w:val="20"/>
              </w:rPr>
              <w:t>Service</w:t>
            </w:r>
            <w:r w:rsidRPr="001A052B">
              <w:rPr>
                <w:rFonts w:cstheme="minorHAnsi"/>
                <w:sz w:val="20"/>
                <w:szCs w:val="20"/>
              </w:rPr>
              <w:t> : Service des Techniques du Végétal et de l’Agriculture/Division des Productions et de l’Approvisionnement en Végétaux</w:t>
            </w:r>
          </w:p>
        </w:tc>
      </w:tr>
      <w:tr w:rsidR="00443240" w:rsidRPr="001A052B" w:rsidTr="00443240">
        <w:tblPrEx>
          <w:jc w:val="left"/>
        </w:tblPrEx>
        <w:tc>
          <w:tcPr>
            <w:tcW w:w="4531" w:type="dxa"/>
          </w:tcPr>
          <w:p w:rsidR="00443240" w:rsidRPr="001A052B" w:rsidRDefault="00443240">
            <w:pPr>
              <w:rPr>
                <w:rFonts w:cstheme="minorHAnsi"/>
                <w:sz w:val="20"/>
                <w:szCs w:val="20"/>
              </w:rPr>
            </w:pPr>
            <w:r w:rsidRPr="001A052B">
              <w:rPr>
                <w:rFonts w:cstheme="minorHAnsi"/>
                <w:b/>
                <w:sz w:val="20"/>
                <w:szCs w:val="20"/>
              </w:rPr>
              <w:t>Adresse</w:t>
            </w:r>
            <w:r w:rsidRPr="001A052B">
              <w:rPr>
                <w:rFonts w:cstheme="minorHAnsi"/>
                <w:sz w:val="20"/>
                <w:szCs w:val="20"/>
              </w:rPr>
              <w:t> : 10 voie des Laitières</w:t>
            </w:r>
          </w:p>
        </w:tc>
        <w:tc>
          <w:tcPr>
            <w:tcW w:w="4531" w:type="dxa"/>
          </w:tcPr>
          <w:p w:rsidR="00443240" w:rsidRPr="001A052B" w:rsidRDefault="00443240">
            <w:pPr>
              <w:rPr>
                <w:rFonts w:cstheme="minorHAnsi"/>
                <w:sz w:val="20"/>
                <w:szCs w:val="20"/>
              </w:rPr>
            </w:pPr>
          </w:p>
        </w:tc>
      </w:tr>
      <w:tr w:rsidR="00443240" w:rsidRPr="001A052B" w:rsidTr="00443240">
        <w:tblPrEx>
          <w:jc w:val="left"/>
        </w:tblPrEx>
        <w:tc>
          <w:tcPr>
            <w:tcW w:w="4531" w:type="dxa"/>
          </w:tcPr>
          <w:p w:rsidR="00443240" w:rsidRPr="001A052B" w:rsidRDefault="00443240">
            <w:pPr>
              <w:rPr>
                <w:rFonts w:cstheme="minorHAnsi"/>
                <w:sz w:val="20"/>
                <w:szCs w:val="20"/>
              </w:rPr>
            </w:pPr>
            <w:r w:rsidRPr="001A052B">
              <w:rPr>
                <w:rFonts w:cstheme="minorHAnsi"/>
                <w:b/>
                <w:sz w:val="20"/>
                <w:szCs w:val="20"/>
              </w:rPr>
              <w:t>Code Postal</w:t>
            </w:r>
            <w:r w:rsidRPr="001A052B">
              <w:rPr>
                <w:rFonts w:cstheme="minorHAnsi"/>
                <w:sz w:val="20"/>
                <w:szCs w:val="20"/>
              </w:rPr>
              <w:t xml:space="preserve"> : 94150 </w:t>
            </w:r>
            <w:r w:rsidRPr="001A052B">
              <w:rPr>
                <w:rFonts w:cstheme="minorHAnsi"/>
                <w:b/>
                <w:sz w:val="20"/>
                <w:szCs w:val="20"/>
              </w:rPr>
              <w:t>Ville</w:t>
            </w:r>
            <w:r w:rsidRPr="001A052B">
              <w:rPr>
                <w:rFonts w:cstheme="minorHAnsi"/>
                <w:sz w:val="20"/>
                <w:szCs w:val="20"/>
              </w:rPr>
              <w:t> : RUNGIS</w:t>
            </w:r>
          </w:p>
        </w:tc>
        <w:tc>
          <w:tcPr>
            <w:tcW w:w="4531" w:type="dxa"/>
          </w:tcPr>
          <w:p w:rsidR="00443240" w:rsidRPr="001A052B" w:rsidRDefault="00443240">
            <w:pPr>
              <w:rPr>
                <w:rFonts w:cstheme="minorHAnsi"/>
                <w:sz w:val="20"/>
                <w:szCs w:val="20"/>
              </w:rPr>
            </w:pPr>
          </w:p>
        </w:tc>
      </w:tr>
      <w:tr w:rsidR="00443240" w:rsidRPr="001A052B" w:rsidTr="00443240">
        <w:tblPrEx>
          <w:jc w:val="left"/>
        </w:tblPrEx>
        <w:tc>
          <w:tcPr>
            <w:tcW w:w="4531" w:type="dxa"/>
          </w:tcPr>
          <w:p w:rsidR="00443240" w:rsidRPr="001A052B" w:rsidRDefault="00443240">
            <w:pPr>
              <w:rPr>
                <w:rFonts w:cstheme="minorHAnsi"/>
                <w:sz w:val="20"/>
                <w:szCs w:val="20"/>
              </w:rPr>
            </w:pPr>
            <w:proofErr w:type="spellStart"/>
            <w:r w:rsidRPr="001A052B">
              <w:rPr>
                <w:rFonts w:cstheme="minorHAnsi"/>
                <w:b/>
                <w:sz w:val="20"/>
                <w:szCs w:val="20"/>
              </w:rPr>
              <w:t>Arrondt</w:t>
            </w:r>
            <w:proofErr w:type="spellEnd"/>
            <w:r w:rsidRPr="001A052B">
              <w:rPr>
                <w:rFonts w:cstheme="minorHAnsi"/>
                <w:b/>
                <w:sz w:val="20"/>
                <w:szCs w:val="20"/>
              </w:rPr>
              <w:t xml:space="preserve"> ou Département</w:t>
            </w:r>
            <w:r w:rsidRPr="001A052B">
              <w:rPr>
                <w:rFonts w:cstheme="minorHAnsi"/>
                <w:sz w:val="20"/>
                <w:szCs w:val="20"/>
              </w:rPr>
              <w:t> : 94</w:t>
            </w:r>
          </w:p>
        </w:tc>
        <w:tc>
          <w:tcPr>
            <w:tcW w:w="4531" w:type="dxa"/>
          </w:tcPr>
          <w:p w:rsidR="00443240" w:rsidRPr="001A052B" w:rsidRDefault="00443240">
            <w:pPr>
              <w:rPr>
                <w:rFonts w:cstheme="minorHAnsi"/>
                <w:sz w:val="20"/>
                <w:szCs w:val="20"/>
              </w:rPr>
            </w:pPr>
            <w:r w:rsidRPr="001A052B">
              <w:rPr>
                <w:rFonts w:cstheme="minorHAnsi"/>
                <w:b/>
                <w:sz w:val="20"/>
                <w:szCs w:val="20"/>
              </w:rPr>
              <w:t>Accès</w:t>
            </w:r>
            <w:r w:rsidRPr="001A052B">
              <w:rPr>
                <w:rFonts w:cstheme="minorHAnsi"/>
                <w:sz w:val="20"/>
                <w:szCs w:val="20"/>
              </w:rPr>
              <w:t> : bus 396 : Voie des Laitières ou Trans Val de Marne (TVM) : Parc Médicis</w:t>
            </w:r>
          </w:p>
        </w:tc>
      </w:tr>
    </w:tbl>
    <w:p w:rsidR="00443240" w:rsidRPr="001A052B" w:rsidRDefault="00443240">
      <w:pPr>
        <w:rPr>
          <w:rFonts w:cstheme="minorHAnsi"/>
          <w:sz w:val="20"/>
          <w:szCs w:val="20"/>
        </w:rPr>
      </w:pPr>
    </w:p>
    <w:tbl>
      <w:tblPr>
        <w:tblStyle w:val="Grilledutableau"/>
        <w:tblW w:w="0" w:type="auto"/>
        <w:jc w:val="center"/>
        <w:tblLook w:val="04A0" w:firstRow="1" w:lastRow="0" w:firstColumn="1" w:lastColumn="0" w:noHBand="0" w:noVBand="1"/>
      </w:tblPr>
      <w:tblGrid>
        <w:gridCol w:w="9062"/>
      </w:tblGrid>
      <w:tr w:rsidR="00443240" w:rsidRPr="001A052B" w:rsidTr="00221BA0">
        <w:trPr>
          <w:jc w:val="center"/>
        </w:trPr>
        <w:tc>
          <w:tcPr>
            <w:tcW w:w="9062" w:type="dxa"/>
          </w:tcPr>
          <w:p w:rsidR="00443240" w:rsidRPr="001A052B" w:rsidRDefault="00443240" w:rsidP="00221BA0">
            <w:pPr>
              <w:jc w:val="center"/>
              <w:rPr>
                <w:rFonts w:cstheme="minorHAnsi"/>
                <w:b/>
                <w:sz w:val="20"/>
                <w:szCs w:val="20"/>
              </w:rPr>
            </w:pPr>
            <w:r w:rsidRPr="001A052B">
              <w:rPr>
                <w:rFonts w:cstheme="minorHAnsi"/>
                <w:b/>
                <w:sz w:val="20"/>
                <w:szCs w:val="20"/>
              </w:rPr>
              <w:t>DESCRIPTION DU BUREAU OU DE LA STRUCTURE</w:t>
            </w:r>
          </w:p>
        </w:tc>
      </w:tr>
      <w:tr w:rsidR="00443240" w:rsidRPr="001A052B" w:rsidTr="00443240">
        <w:tblPrEx>
          <w:jc w:val="left"/>
        </w:tblPrEx>
        <w:tc>
          <w:tcPr>
            <w:tcW w:w="9062" w:type="dxa"/>
          </w:tcPr>
          <w:p w:rsidR="00443240" w:rsidRPr="001A052B" w:rsidRDefault="00443240" w:rsidP="00443240">
            <w:pPr>
              <w:rPr>
                <w:rFonts w:cstheme="minorHAnsi"/>
                <w:sz w:val="20"/>
                <w:szCs w:val="20"/>
              </w:rPr>
            </w:pPr>
            <w:r w:rsidRPr="001A052B">
              <w:rPr>
                <w:rFonts w:cstheme="minorHAnsi"/>
                <w:sz w:val="20"/>
                <w:szCs w:val="20"/>
              </w:rPr>
              <w:t>La DEVE crée, exploite, gère et valorise les espaces verts parisiens ainsi que les bois de Boulogne et de Vincennes et les 20 cimetières parisiens. Elle gère aussi les arbres de l’espace public. La DEVE traite des questions environnementales liées à la Ville et sensibilise les parisien.nes au respect de l’environnement. Elle emploie 3200 agent.</w:t>
            </w:r>
            <w:proofErr w:type="gramStart"/>
            <w:r w:rsidRPr="001A052B">
              <w:rPr>
                <w:rFonts w:cstheme="minorHAnsi"/>
                <w:sz w:val="20"/>
                <w:szCs w:val="20"/>
              </w:rPr>
              <w:t>e.s</w:t>
            </w:r>
            <w:proofErr w:type="gramEnd"/>
          </w:p>
          <w:p w:rsidR="005A7D2F" w:rsidRPr="001A052B" w:rsidRDefault="005A7D2F" w:rsidP="00443240">
            <w:pPr>
              <w:rPr>
                <w:rFonts w:cstheme="minorHAnsi"/>
                <w:sz w:val="20"/>
                <w:szCs w:val="20"/>
              </w:rPr>
            </w:pPr>
          </w:p>
          <w:p w:rsidR="005A7D2F" w:rsidRPr="001A052B" w:rsidRDefault="005A7D2F" w:rsidP="005A7D2F">
            <w:pPr>
              <w:rPr>
                <w:rFonts w:cstheme="minorHAnsi"/>
                <w:sz w:val="20"/>
                <w:szCs w:val="20"/>
              </w:rPr>
            </w:pPr>
            <w:r w:rsidRPr="001A052B">
              <w:rPr>
                <w:rFonts w:cstheme="minorHAnsi"/>
                <w:sz w:val="20"/>
                <w:szCs w:val="20"/>
              </w:rPr>
              <w:t>Nature en ville, biodiversité, patrimoine arboré, culture et production, espaces verts, agriculture et alimentation durables, service public funéraire : si vous êtes aussi passionné que nous par ces sujets, c'est le moment de rejoindre nos équipes pour faire de Paris une ville plus verte et améliorer la qualité de vie des Parisiens. Ensemble, cultivons le Paris de demain !</w:t>
            </w:r>
          </w:p>
          <w:p w:rsidR="00443240" w:rsidRPr="001A052B" w:rsidRDefault="00443240" w:rsidP="00443240">
            <w:pPr>
              <w:rPr>
                <w:rFonts w:cstheme="minorHAnsi"/>
                <w:sz w:val="20"/>
                <w:szCs w:val="20"/>
              </w:rPr>
            </w:pPr>
          </w:p>
          <w:p w:rsidR="00443240" w:rsidRPr="001A052B" w:rsidRDefault="00443240" w:rsidP="00443240">
            <w:pPr>
              <w:rPr>
                <w:rFonts w:cstheme="minorHAnsi"/>
                <w:sz w:val="20"/>
                <w:szCs w:val="20"/>
              </w:rPr>
            </w:pPr>
          </w:p>
        </w:tc>
      </w:tr>
    </w:tbl>
    <w:p w:rsidR="00443240" w:rsidRPr="001A052B" w:rsidRDefault="00443240">
      <w:pPr>
        <w:rPr>
          <w:rFonts w:cstheme="minorHAnsi"/>
          <w:sz w:val="20"/>
          <w:szCs w:val="20"/>
        </w:rPr>
      </w:pPr>
    </w:p>
    <w:tbl>
      <w:tblPr>
        <w:tblStyle w:val="Grilledutableau"/>
        <w:tblW w:w="0" w:type="auto"/>
        <w:tblLook w:val="04A0" w:firstRow="1" w:lastRow="0" w:firstColumn="1" w:lastColumn="0" w:noHBand="0" w:noVBand="1"/>
      </w:tblPr>
      <w:tblGrid>
        <w:gridCol w:w="9062"/>
      </w:tblGrid>
      <w:tr w:rsidR="005A7D2F" w:rsidRPr="001A052B" w:rsidTr="005A7D2F">
        <w:tc>
          <w:tcPr>
            <w:tcW w:w="9062" w:type="dxa"/>
          </w:tcPr>
          <w:p w:rsidR="005A7D2F" w:rsidRPr="001A052B" w:rsidRDefault="005A7D2F" w:rsidP="005A7D2F">
            <w:pPr>
              <w:jc w:val="center"/>
              <w:rPr>
                <w:rFonts w:cstheme="minorHAnsi"/>
                <w:b/>
                <w:sz w:val="20"/>
                <w:szCs w:val="20"/>
              </w:rPr>
            </w:pPr>
            <w:r w:rsidRPr="001A052B">
              <w:rPr>
                <w:rFonts w:cstheme="minorHAnsi"/>
                <w:b/>
                <w:sz w:val="20"/>
                <w:szCs w:val="20"/>
              </w:rPr>
              <w:t>NATURE DU POSTE</w:t>
            </w:r>
          </w:p>
        </w:tc>
      </w:tr>
      <w:tr w:rsidR="005A7D2F" w:rsidRPr="001A052B" w:rsidTr="005A7D2F">
        <w:tc>
          <w:tcPr>
            <w:tcW w:w="9062" w:type="dxa"/>
          </w:tcPr>
          <w:p w:rsidR="005A7D2F" w:rsidRPr="001A052B" w:rsidRDefault="005A7D2F">
            <w:pPr>
              <w:rPr>
                <w:rFonts w:cstheme="minorHAnsi"/>
                <w:sz w:val="20"/>
                <w:szCs w:val="20"/>
              </w:rPr>
            </w:pPr>
            <w:r w:rsidRPr="001A052B">
              <w:rPr>
                <w:rFonts w:cstheme="minorHAnsi"/>
                <w:b/>
                <w:sz w:val="20"/>
                <w:szCs w:val="20"/>
              </w:rPr>
              <w:t>Intitulé du poste</w:t>
            </w:r>
            <w:r w:rsidRPr="001A052B">
              <w:rPr>
                <w:rFonts w:cstheme="minorHAnsi"/>
                <w:sz w:val="20"/>
                <w:szCs w:val="20"/>
              </w:rPr>
              <w:t> : AM/ASE en charge de la plateforme de réception de végétaux</w:t>
            </w:r>
          </w:p>
        </w:tc>
      </w:tr>
      <w:tr w:rsidR="005A7D2F" w:rsidRPr="001A052B" w:rsidTr="005A7D2F">
        <w:tc>
          <w:tcPr>
            <w:tcW w:w="9062" w:type="dxa"/>
          </w:tcPr>
          <w:p w:rsidR="005A7D2F" w:rsidRPr="001A052B" w:rsidRDefault="005A7D2F">
            <w:pPr>
              <w:rPr>
                <w:rFonts w:cstheme="minorHAnsi"/>
                <w:b/>
                <w:sz w:val="20"/>
                <w:szCs w:val="20"/>
              </w:rPr>
            </w:pPr>
            <w:r w:rsidRPr="001A052B">
              <w:rPr>
                <w:rFonts w:cstheme="minorHAnsi"/>
                <w:b/>
                <w:sz w:val="20"/>
                <w:szCs w:val="20"/>
              </w:rPr>
              <w:t xml:space="preserve">Contexte hiérarchique : </w:t>
            </w:r>
            <w:r w:rsidRPr="001A052B">
              <w:rPr>
                <w:rFonts w:cstheme="minorHAnsi"/>
                <w:sz w:val="20"/>
                <w:szCs w:val="20"/>
              </w:rPr>
              <w:t>sous l’autorité du chef d’exploitation en charge de la production en pépinière</w:t>
            </w:r>
          </w:p>
        </w:tc>
      </w:tr>
      <w:tr w:rsidR="005A7D2F" w:rsidRPr="001A052B" w:rsidTr="005A7D2F">
        <w:tc>
          <w:tcPr>
            <w:tcW w:w="9062" w:type="dxa"/>
          </w:tcPr>
          <w:p w:rsidR="005A7D2F" w:rsidRPr="001A052B" w:rsidRDefault="005A7D2F" w:rsidP="005A7D2F">
            <w:pPr>
              <w:rPr>
                <w:rFonts w:cstheme="minorHAnsi"/>
                <w:sz w:val="20"/>
                <w:szCs w:val="20"/>
              </w:rPr>
            </w:pPr>
            <w:r w:rsidRPr="001A052B">
              <w:rPr>
                <w:rFonts w:cstheme="minorHAnsi"/>
                <w:sz w:val="20"/>
                <w:szCs w:val="20"/>
              </w:rPr>
              <w:t>Encadrement : 󠇯</w:t>
            </w:r>
            <w:r w:rsidRPr="001A052B">
              <w:rPr>
                <w:rStyle w:val="Grilledutableau"/>
                <w:rFonts w:cstheme="minorHAnsi"/>
                <w:sz w:val="20"/>
                <w:szCs w:val="20"/>
              </w:rPr>
              <w:t xml:space="preserve"> </w:t>
            </w:r>
            <w:r w:rsidR="001A052B" w:rsidRPr="001A052B">
              <w:rPr>
                <w:rStyle w:val="Grilledutableau"/>
                <w:rFonts w:cstheme="minorHAnsi"/>
                <w:sz w:val="20"/>
                <w:szCs w:val="20"/>
              </w:rPr>
              <w:t xml:space="preserve">OUI </w:t>
            </w:r>
            <w:r w:rsidRPr="001A052B">
              <w:rPr>
                <w:rStyle w:val="wdg-select-all-ok"/>
                <w:rFonts w:ascii="Segoe UI Symbol" w:hAnsi="Segoe UI Symbol" w:cs="Segoe UI Symbol"/>
                <w:sz w:val="20"/>
                <w:szCs w:val="20"/>
              </w:rPr>
              <w:t>☒</w:t>
            </w:r>
            <w:r w:rsidRPr="001A052B">
              <w:rPr>
                <w:rStyle w:val="wdg-select-all-ok"/>
                <w:rFonts w:cstheme="minorHAnsi"/>
                <w:sz w:val="20"/>
                <w:szCs w:val="20"/>
              </w:rPr>
              <w:t xml:space="preserve">  </w:t>
            </w:r>
            <w:r w:rsidR="001A052B" w:rsidRPr="001A052B">
              <w:rPr>
                <w:rStyle w:val="wdg-select-all-ok"/>
                <w:rFonts w:cstheme="minorHAnsi"/>
                <w:sz w:val="20"/>
                <w:szCs w:val="20"/>
              </w:rPr>
              <w:t xml:space="preserve">NON </w:t>
            </w:r>
            <w:r w:rsidR="001A052B" w:rsidRPr="001A052B">
              <w:rPr>
                <w:rStyle w:val="wdg-select-all-ok"/>
                <w:rFonts w:ascii="Segoe UI Symbol" w:hAnsi="Segoe UI Symbol" w:cs="Segoe UI Symbol"/>
                <w:sz w:val="20"/>
                <w:szCs w:val="20"/>
              </w:rPr>
              <w:t>☐</w:t>
            </w:r>
          </w:p>
        </w:tc>
      </w:tr>
      <w:tr w:rsidR="005A7D2F" w:rsidRPr="001A052B" w:rsidTr="005A7D2F">
        <w:tc>
          <w:tcPr>
            <w:tcW w:w="9062" w:type="dxa"/>
          </w:tcPr>
          <w:p w:rsidR="005A7D2F" w:rsidRPr="001A052B" w:rsidRDefault="001A052B">
            <w:pPr>
              <w:rPr>
                <w:rFonts w:cstheme="minorHAnsi"/>
                <w:sz w:val="20"/>
                <w:szCs w:val="20"/>
              </w:rPr>
            </w:pPr>
            <w:r w:rsidRPr="001A052B">
              <w:rPr>
                <w:rFonts w:cstheme="minorHAnsi"/>
                <w:sz w:val="20"/>
                <w:szCs w:val="20"/>
              </w:rPr>
              <w:t>Attributions :</w:t>
            </w:r>
          </w:p>
          <w:bookmarkStart w:id="0" w:name="_Hlk180768180" w:displacedByCustomXml="next"/>
          <w:sdt>
            <w:sdtPr>
              <w:rPr>
                <w:rFonts w:cstheme="minorHAnsi"/>
                <w:sz w:val="20"/>
                <w:szCs w:val="20"/>
              </w:rPr>
              <w:alias w:val="LIMITER A 5000 CARACTERES ESPACES COMPRIS"/>
              <w:tag w:val="LIMITER A 5000 CARACTERES ESPACES COMPRIS"/>
              <w:id w:val="-1030942715"/>
              <w:placeholder>
                <w:docPart w:val="70F10B6B75AC46CDAAA8894E316F34BB"/>
              </w:placeholder>
              <w:text w:multiLine="1"/>
            </w:sdtPr>
            <w:sdtContent>
              <w:bookmarkStart w:id="1" w:name="_Hlk180748590" w:displacedByCustomXml="prev"/>
              <w:p w:rsidR="001A052B" w:rsidRPr="001A052B" w:rsidRDefault="001A052B" w:rsidP="001A052B">
                <w:pPr>
                  <w:rPr>
                    <w:rFonts w:cstheme="minorHAnsi"/>
                    <w:sz w:val="20"/>
                    <w:szCs w:val="20"/>
                  </w:rPr>
                </w:pPr>
                <w:r w:rsidRPr="001A052B">
                  <w:rPr>
                    <w:rFonts w:cstheme="minorHAnsi"/>
                    <w:sz w:val="20"/>
                    <w:szCs w:val="20"/>
                  </w:rPr>
                  <w:t>Au sein du Service des Techniques du Végétal et de l’Agriculture, la Division des Productions et de l’Approvisionnement en Végétaux (DPAV) comporte plus de 160 agents en charge des productions sous serre et en pépinières, de l’atelier du fleuriste municipal, du bureau d’achat des végétaux et du service général. La DPAV comporte un Centre de Production Horticole (CPH) qui produit environ 2 millions de végétaux, soit environ 2/3 des végétaux destinés aux espaces verts et aux autres projets de végétalisation, et s’approvisionne pour le reliquat auprès de prestataires privés.</w:t>
                </w:r>
                <w:r w:rsidRPr="001A052B">
                  <w:rPr>
                    <w:rFonts w:cstheme="minorHAnsi"/>
                    <w:sz w:val="20"/>
                    <w:szCs w:val="20"/>
                  </w:rPr>
                  <w:br/>
                </w:r>
                <w:r w:rsidRPr="001A052B">
                  <w:rPr>
                    <w:rFonts w:cstheme="minorHAnsi"/>
                    <w:sz w:val="20"/>
                    <w:szCs w:val="20"/>
                  </w:rPr>
                  <w:br/>
                  <w:t xml:space="preserve">Une partie des végétaux achetés par les approvisionneurs de la Division convergent vers une plateforme de réception pour être acheminés ensuite vers différents sites de la Ville de Paris. </w:t>
                </w:r>
                <w:r w:rsidRPr="001A052B">
                  <w:rPr>
                    <w:rFonts w:cstheme="minorHAnsi"/>
                    <w:sz w:val="20"/>
                    <w:szCs w:val="20"/>
                  </w:rPr>
                  <w:br/>
                </w:r>
                <w:r w:rsidRPr="001A052B">
                  <w:rPr>
                    <w:rFonts w:cstheme="minorHAnsi"/>
                    <w:sz w:val="20"/>
                    <w:szCs w:val="20"/>
                  </w:rPr>
                  <w:br/>
                  <w:t>Au sein de la DPAV, les tâches confiées à l’agent seront les suivantes :</w:t>
                </w:r>
                <w:r w:rsidRPr="001A052B">
                  <w:rPr>
                    <w:rFonts w:cstheme="minorHAnsi"/>
                    <w:sz w:val="20"/>
                    <w:szCs w:val="20"/>
                  </w:rPr>
                  <w:br/>
                  <w:t xml:space="preserve"> - Gestion de la pla</w:t>
                </w:r>
                <w:bookmarkStart w:id="2" w:name="_Hlk182649304"/>
                <w:r w:rsidRPr="001A052B">
                  <w:rPr>
                    <w:rFonts w:cstheme="minorHAnsi"/>
                    <w:sz w:val="20"/>
                    <w:szCs w:val="20"/>
                  </w:rPr>
                  <w:t xml:space="preserve">teforme de transit des végétaux achetés chez les titulaires des Marchés de la ville de Paris. </w:t>
                </w:r>
                <w:r w:rsidRPr="001A052B">
                  <w:rPr>
                    <w:rFonts w:cstheme="minorHAnsi"/>
                    <w:sz w:val="20"/>
                    <w:szCs w:val="20"/>
                  </w:rPr>
                  <w:br/>
                  <w:t xml:space="preserve"> - Encadrement de l’équipe de 6 jardiniers dédiés à la plateforme.</w:t>
                </w:r>
                <w:r w:rsidRPr="001A052B">
                  <w:rPr>
                    <w:rFonts w:cstheme="minorHAnsi"/>
                    <w:sz w:val="20"/>
                    <w:szCs w:val="20"/>
                  </w:rPr>
                  <w:br/>
                  <w:t xml:space="preserve"> - Déclenchement des livraisons des végétaux commandés, contrôle la conformité des livraisons en quantité et en qualité.</w:t>
                </w:r>
                <w:r w:rsidRPr="001A052B">
                  <w:rPr>
                    <w:rFonts w:cstheme="minorHAnsi"/>
                    <w:sz w:val="20"/>
                    <w:szCs w:val="20"/>
                  </w:rPr>
                  <w:br/>
                  <w:t xml:space="preserve"> - Reconditionnement et mise à disposition de végétaux auprès des utilisateurs finaux. </w:t>
                </w:r>
                <w:r w:rsidRPr="001A052B">
                  <w:rPr>
                    <w:rFonts w:cstheme="minorHAnsi"/>
                    <w:sz w:val="20"/>
                    <w:szCs w:val="20"/>
                  </w:rPr>
                  <w:br/>
                  <w:t xml:space="preserve"> - Travail transversal en lien étroit avec le Bureau des Achat des Végétaux de la DPAV.</w:t>
                </w:r>
                <w:r w:rsidRPr="001A052B">
                  <w:rPr>
                    <w:rFonts w:cstheme="minorHAnsi"/>
                    <w:sz w:val="20"/>
                    <w:szCs w:val="20"/>
                  </w:rPr>
                  <w:br/>
                  <w:t>En dehors des périodes d’activités de la plateforme, l’équipe sera amenée à venir en renfort des autres équipes et son encadrant aura d’autre tâches liées à la production.</w:t>
                </w:r>
                <w:r w:rsidRPr="001A052B">
                  <w:rPr>
                    <w:rFonts w:cstheme="minorHAnsi"/>
                    <w:sz w:val="20"/>
                    <w:szCs w:val="20"/>
                  </w:rPr>
                  <w:br/>
                </w:r>
                <w:r w:rsidRPr="001A052B">
                  <w:rPr>
                    <w:rFonts w:cstheme="minorHAnsi"/>
                    <w:sz w:val="20"/>
                    <w:szCs w:val="20"/>
                  </w:rPr>
                  <w:br/>
                </w:r>
                <w:r w:rsidRPr="001A052B">
                  <w:rPr>
                    <w:rFonts w:cstheme="minorHAnsi"/>
                    <w:sz w:val="20"/>
                    <w:szCs w:val="20"/>
                  </w:rPr>
                  <w:lastRenderedPageBreak/>
                  <w:t>Participation à la gestion des commandes (utilisation de SOPHORA après formation), des inventaires, des catalogues,</w:t>
                </w:r>
                <w:r w:rsidRPr="001A052B">
                  <w:rPr>
                    <w:rFonts w:cstheme="minorHAnsi"/>
                    <w:sz w:val="20"/>
                    <w:szCs w:val="20"/>
                  </w:rPr>
                  <w:br/>
                  <w:t xml:space="preserve">Planification des livraisons en lien avec les services projet et les ateliers de jardinage de Paris. </w:t>
                </w:r>
                <w:r w:rsidRPr="001A052B">
                  <w:rPr>
                    <w:rFonts w:cstheme="minorHAnsi"/>
                    <w:sz w:val="20"/>
                    <w:szCs w:val="20"/>
                  </w:rPr>
                  <w:br/>
                  <w:t>Participation à l’évolution de la gamme des végétaux,</w:t>
                </w:r>
                <w:r w:rsidRPr="001A052B">
                  <w:rPr>
                    <w:rFonts w:cstheme="minorHAnsi"/>
                    <w:sz w:val="20"/>
                    <w:szCs w:val="20"/>
                  </w:rPr>
                  <w:br/>
                  <w:t>Participation à la veille technique (matériel de désherbage, nouvelles techniques de culture) et sanitaire (réseau BSV…)</w:t>
                </w:r>
                <w:r w:rsidRPr="001A052B">
                  <w:rPr>
                    <w:rFonts w:cstheme="minorHAnsi"/>
                    <w:sz w:val="20"/>
                    <w:szCs w:val="20"/>
                  </w:rPr>
                  <w:br/>
                  <w:t xml:space="preserve">Participation à la coordination des activités générales de production (politique de production, surveillance de la qualité dans le cadre de la démarche Plante Bleue et du </w:t>
                </w:r>
                <w:proofErr w:type="spellStart"/>
                <w:r w:rsidRPr="001A052B">
                  <w:rPr>
                    <w:rFonts w:cstheme="minorHAnsi"/>
                    <w:sz w:val="20"/>
                    <w:szCs w:val="20"/>
                  </w:rPr>
                  <w:t>Zérophyto</w:t>
                </w:r>
                <w:proofErr w:type="spellEnd"/>
                <w:r w:rsidRPr="001A052B">
                  <w:rPr>
                    <w:rFonts w:cstheme="minorHAnsi"/>
                    <w:sz w:val="20"/>
                    <w:szCs w:val="20"/>
                  </w:rPr>
                  <w:t>)</w:t>
                </w:r>
              </w:p>
            </w:sdtContent>
          </w:sdt>
          <w:bookmarkEnd w:id="2" w:displacedByCustomXml="prev"/>
          <w:bookmarkEnd w:id="1" w:displacedByCustomXml="prev"/>
          <w:bookmarkEnd w:id="0" w:displacedByCustomXml="prev"/>
          <w:p w:rsidR="001A052B" w:rsidRPr="001A052B" w:rsidRDefault="001A052B">
            <w:pPr>
              <w:rPr>
                <w:rFonts w:cstheme="minorHAnsi"/>
                <w:sz w:val="20"/>
                <w:szCs w:val="20"/>
              </w:rPr>
            </w:pPr>
          </w:p>
        </w:tc>
      </w:tr>
      <w:tr w:rsidR="005A7D2F" w:rsidRPr="00E46809" w:rsidTr="005A7D2F">
        <w:tc>
          <w:tcPr>
            <w:tcW w:w="9062" w:type="dxa"/>
          </w:tcPr>
          <w:p w:rsidR="005A7D2F" w:rsidRPr="00E46809" w:rsidRDefault="00857324">
            <w:pPr>
              <w:rPr>
                <w:sz w:val="20"/>
                <w:szCs w:val="20"/>
              </w:rPr>
            </w:pPr>
            <w:r w:rsidRPr="00E46809">
              <w:rPr>
                <w:b/>
                <w:sz w:val="20"/>
                <w:szCs w:val="20"/>
              </w:rPr>
              <w:lastRenderedPageBreak/>
              <w:t>Conditions particulières</w:t>
            </w:r>
            <w:r w:rsidRPr="00E46809">
              <w:rPr>
                <w:sz w:val="20"/>
                <w:szCs w:val="20"/>
              </w:rPr>
              <w:t> : Permanence de week-end 5 à 6 fois par an</w:t>
            </w:r>
          </w:p>
        </w:tc>
      </w:tr>
    </w:tbl>
    <w:p w:rsidR="00443240" w:rsidRPr="00E46809" w:rsidRDefault="00443240">
      <w:pPr>
        <w:rPr>
          <w:sz w:val="20"/>
          <w:szCs w:val="20"/>
        </w:rPr>
      </w:pPr>
    </w:p>
    <w:tbl>
      <w:tblPr>
        <w:tblStyle w:val="Grilledutableau"/>
        <w:tblW w:w="0" w:type="auto"/>
        <w:tblLook w:val="04A0" w:firstRow="1" w:lastRow="0" w:firstColumn="1" w:lastColumn="0" w:noHBand="0" w:noVBand="1"/>
      </w:tblPr>
      <w:tblGrid>
        <w:gridCol w:w="3020"/>
        <w:gridCol w:w="3021"/>
        <w:gridCol w:w="3021"/>
      </w:tblGrid>
      <w:tr w:rsidR="00857324" w:rsidRPr="00E46809" w:rsidTr="00857324">
        <w:tc>
          <w:tcPr>
            <w:tcW w:w="9062" w:type="dxa"/>
            <w:gridSpan w:val="3"/>
          </w:tcPr>
          <w:p w:rsidR="00857324" w:rsidRPr="00E46809" w:rsidRDefault="00857324" w:rsidP="00857324">
            <w:pPr>
              <w:jc w:val="center"/>
              <w:rPr>
                <w:b/>
                <w:sz w:val="20"/>
                <w:szCs w:val="20"/>
              </w:rPr>
            </w:pPr>
            <w:r w:rsidRPr="00E46809">
              <w:rPr>
                <w:b/>
                <w:sz w:val="20"/>
                <w:szCs w:val="20"/>
              </w:rPr>
              <w:t>PROFIL SOUHAITE</w:t>
            </w:r>
          </w:p>
        </w:tc>
      </w:tr>
      <w:tr w:rsidR="00857324" w:rsidRPr="00E46809" w:rsidTr="00857324">
        <w:tc>
          <w:tcPr>
            <w:tcW w:w="9062" w:type="dxa"/>
            <w:gridSpan w:val="3"/>
          </w:tcPr>
          <w:p w:rsidR="00857324" w:rsidRPr="00E46809" w:rsidRDefault="00857324">
            <w:pPr>
              <w:rPr>
                <w:sz w:val="20"/>
                <w:szCs w:val="20"/>
              </w:rPr>
            </w:pPr>
            <w:r w:rsidRPr="00E46809">
              <w:rPr>
                <w:b/>
                <w:sz w:val="20"/>
                <w:szCs w:val="20"/>
              </w:rPr>
              <w:t>Formation souhaitée</w:t>
            </w:r>
            <w:r w:rsidRPr="00E46809">
              <w:rPr>
                <w:sz w:val="20"/>
                <w:szCs w:val="20"/>
              </w:rPr>
              <w:t> : dans le domaine de la production horticole ou de l’aménagement paysager</w:t>
            </w:r>
          </w:p>
        </w:tc>
      </w:tr>
      <w:tr w:rsidR="00857324" w:rsidRPr="00E46809" w:rsidTr="00857324">
        <w:tc>
          <w:tcPr>
            <w:tcW w:w="3020" w:type="dxa"/>
          </w:tcPr>
          <w:p w:rsidR="00857324" w:rsidRPr="00E46809" w:rsidRDefault="00857324" w:rsidP="00857324">
            <w:pPr>
              <w:jc w:val="center"/>
              <w:rPr>
                <w:b/>
                <w:sz w:val="20"/>
                <w:szCs w:val="20"/>
              </w:rPr>
            </w:pPr>
            <w:r w:rsidRPr="00E46809">
              <w:rPr>
                <w:b/>
                <w:sz w:val="20"/>
                <w:szCs w:val="20"/>
              </w:rPr>
              <w:t>Qualités requises</w:t>
            </w:r>
          </w:p>
        </w:tc>
        <w:tc>
          <w:tcPr>
            <w:tcW w:w="3021" w:type="dxa"/>
          </w:tcPr>
          <w:p w:rsidR="00857324" w:rsidRPr="00E46809" w:rsidRDefault="00857324" w:rsidP="00857324">
            <w:pPr>
              <w:jc w:val="center"/>
              <w:rPr>
                <w:b/>
                <w:sz w:val="20"/>
                <w:szCs w:val="20"/>
              </w:rPr>
            </w:pPr>
            <w:r w:rsidRPr="00E46809">
              <w:rPr>
                <w:b/>
                <w:sz w:val="20"/>
                <w:szCs w:val="20"/>
              </w:rPr>
              <w:t>Connaissances professionnelles</w:t>
            </w:r>
          </w:p>
        </w:tc>
        <w:tc>
          <w:tcPr>
            <w:tcW w:w="3021" w:type="dxa"/>
          </w:tcPr>
          <w:p w:rsidR="00857324" w:rsidRPr="00E46809" w:rsidRDefault="00857324" w:rsidP="00857324">
            <w:pPr>
              <w:jc w:val="center"/>
              <w:rPr>
                <w:b/>
                <w:sz w:val="20"/>
                <w:szCs w:val="20"/>
              </w:rPr>
            </w:pPr>
            <w:r w:rsidRPr="00E46809">
              <w:rPr>
                <w:b/>
                <w:sz w:val="20"/>
                <w:szCs w:val="20"/>
              </w:rPr>
              <w:t>Savoir-faire</w:t>
            </w:r>
          </w:p>
        </w:tc>
      </w:tr>
      <w:tr w:rsidR="00857324" w:rsidRPr="00E46809" w:rsidTr="00857324">
        <w:tc>
          <w:tcPr>
            <w:tcW w:w="3020" w:type="dxa"/>
          </w:tcPr>
          <w:p w:rsidR="00857324" w:rsidRPr="00E46809" w:rsidRDefault="00857324" w:rsidP="00857324">
            <w:pPr>
              <w:rPr>
                <w:sz w:val="20"/>
                <w:szCs w:val="20"/>
              </w:rPr>
            </w:pPr>
            <w:r w:rsidRPr="00E46809">
              <w:rPr>
                <w:b/>
                <w:sz w:val="20"/>
                <w:szCs w:val="20"/>
              </w:rPr>
              <w:t>N°1</w:t>
            </w:r>
            <w:r w:rsidRPr="00E46809">
              <w:rPr>
                <w:sz w:val="20"/>
                <w:szCs w:val="20"/>
              </w:rPr>
              <w:t xml:space="preserve"> Aptitude au management</w:t>
            </w:r>
          </w:p>
        </w:tc>
        <w:tc>
          <w:tcPr>
            <w:tcW w:w="3021" w:type="dxa"/>
          </w:tcPr>
          <w:p w:rsidR="00857324" w:rsidRPr="00E46809" w:rsidRDefault="00857324" w:rsidP="00857324">
            <w:pPr>
              <w:rPr>
                <w:sz w:val="20"/>
                <w:szCs w:val="20"/>
              </w:rPr>
            </w:pPr>
            <w:r w:rsidRPr="00E46809">
              <w:rPr>
                <w:b/>
                <w:sz w:val="20"/>
                <w:szCs w:val="20"/>
              </w:rPr>
              <w:t>N°</w:t>
            </w:r>
            <w:r w:rsidRPr="00E46809">
              <w:rPr>
                <w:b/>
                <w:sz w:val="20"/>
                <w:szCs w:val="20"/>
              </w:rPr>
              <w:t>1</w:t>
            </w:r>
            <w:r w:rsidRPr="00E46809">
              <w:rPr>
                <w:sz w:val="20"/>
                <w:szCs w:val="20"/>
              </w:rPr>
              <w:t xml:space="preserve"> </w:t>
            </w:r>
            <w:r w:rsidRPr="00E46809">
              <w:rPr>
                <w:sz w:val="20"/>
                <w:szCs w:val="20"/>
              </w:rPr>
              <w:t>Maitrise des techniques de productions horticoles</w:t>
            </w:r>
          </w:p>
        </w:tc>
        <w:tc>
          <w:tcPr>
            <w:tcW w:w="3021" w:type="dxa"/>
          </w:tcPr>
          <w:p w:rsidR="00857324" w:rsidRPr="00E46809" w:rsidRDefault="00857324" w:rsidP="00857324">
            <w:pPr>
              <w:rPr>
                <w:sz w:val="20"/>
                <w:szCs w:val="20"/>
              </w:rPr>
            </w:pPr>
            <w:r w:rsidRPr="00E46809">
              <w:rPr>
                <w:b/>
                <w:sz w:val="20"/>
                <w:szCs w:val="20"/>
              </w:rPr>
              <w:t>N°</w:t>
            </w:r>
            <w:r w:rsidRPr="00E46809">
              <w:rPr>
                <w:b/>
                <w:sz w:val="20"/>
                <w:szCs w:val="20"/>
              </w:rPr>
              <w:t>1</w:t>
            </w:r>
            <w:r w:rsidR="00E46809">
              <w:rPr>
                <w:sz w:val="20"/>
                <w:szCs w:val="20"/>
              </w:rPr>
              <w:t xml:space="preserve"> </w:t>
            </w:r>
            <w:r w:rsidRPr="00E46809">
              <w:rPr>
                <w:sz w:val="20"/>
                <w:szCs w:val="20"/>
              </w:rPr>
              <w:t>Connaissance des processus de transport/expédition des végétaux</w:t>
            </w:r>
          </w:p>
        </w:tc>
      </w:tr>
      <w:tr w:rsidR="00857324" w:rsidRPr="00E46809" w:rsidTr="00857324">
        <w:tc>
          <w:tcPr>
            <w:tcW w:w="3020" w:type="dxa"/>
          </w:tcPr>
          <w:p w:rsidR="00857324" w:rsidRPr="00E46809" w:rsidRDefault="00857324" w:rsidP="00857324">
            <w:pPr>
              <w:rPr>
                <w:sz w:val="20"/>
                <w:szCs w:val="20"/>
              </w:rPr>
            </w:pPr>
            <w:r w:rsidRPr="00E46809">
              <w:rPr>
                <w:b/>
                <w:sz w:val="20"/>
                <w:szCs w:val="20"/>
              </w:rPr>
              <w:t>N°2</w:t>
            </w:r>
            <w:r w:rsidRPr="00E46809">
              <w:rPr>
                <w:sz w:val="20"/>
                <w:szCs w:val="20"/>
              </w:rPr>
              <w:t xml:space="preserve"> Sens de l’organisation</w:t>
            </w:r>
          </w:p>
        </w:tc>
        <w:tc>
          <w:tcPr>
            <w:tcW w:w="3021" w:type="dxa"/>
          </w:tcPr>
          <w:p w:rsidR="00857324" w:rsidRPr="00E46809" w:rsidRDefault="00857324" w:rsidP="00857324">
            <w:pPr>
              <w:rPr>
                <w:sz w:val="20"/>
                <w:szCs w:val="20"/>
              </w:rPr>
            </w:pPr>
            <w:r w:rsidRPr="00E46809">
              <w:rPr>
                <w:b/>
                <w:sz w:val="20"/>
                <w:szCs w:val="20"/>
              </w:rPr>
              <w:t>N°</w:t>
            </w:r>
            <w:r w:rsidRPr="00E46809">
              <w:rPr>
                <w:b/>
                <w:sz w:val="20"/>
                <w:szCs w:val="20"/>
              </w:rPr>
              <w:t>2</w:t>
            </w:r>
            <w:r w:rsidRPr="00E46809">
              <w:rPr>
                <w:sz w:val="20"/>
                <w:szCs w:val="20"/>
              </w:rPr>
              <w:t xml:space="preserve"> Maitrise des outils informatiques bureautiques (Excel, Outlook</w:t>
            </w:r>
            <w:r w:rsidRPr="00E46809">
              <w:rPr>
                <w:sz w:val="20"/>
                <w:szCs w:val="20"/>
              </w:rPr>
              <w:t xml:space="preserve"> </w:t>
            </w:r>
          </w:p>
        </w:tc>
        <w:tc>
          <w:tcPr>
            <w:tcW w:w="3021" w:type="dxa"/>
          </w:tcPr>
          <w:p w:rsidR="00857324" w:rsidRPr="00E46809" w:rsidRDefault="00857324" w:rsidP="00857324">
            <w:pPr>
              <w:rPr>
                <w:sz w:val="20"/>
                <w:szCs w:val="20"/>
              </w:rPr>
            </w:pPr>
            <w:r w:rsidRPr="00E46809">
              <w:rPr>
                <w:b/>
                <w:sz w:val="20"/>
                <w:szCs w:val="20"/>
              </w:rPr>
              <w:t>N°</w:t>
            </w:r>
            <w:r w:rsidRPr="00E46809">
              <w:rPr>
                <w:b/>
                <w:sz w:val="20"/>
                <w:szCs w:val="20"/>
              </w:rPr>
              <w:t>2</w:t>
            </w:r>
            <w:r w:rsidRPr="00E46809">
              <w:rPr>
                <w:sz w:val="20"/>
                <w:szCs w:val="20"/>
              </w:rPr>
              <w:t xml:space="preserve"> </w:t>
            </w:r>
            <w:r w:rsidRPr="00E46809">
              <w:rPr>
                <w:sz w:val="20"/>
                <w:szCs w:val="20"/>
              </w:rPr>
              <w:t>Sensibilité à la sécurité</w:t>
            </w:r>
          </w:p>
        </w:tc>
      </w:tr>
      <w:tr w:rsidR="00857324" w:rsidRPr="00E46809" w:rsidTr="00857324">
        <w:tc>
          <w:tcPr>
            <w:tcW w:w="3020" w:type="dxa"/>
          </w:tcPr>
          <w:p w:rsidR="00857324" w:rsidRPr="00E46809" w:rsidRDefault="00857324" w:rsidP="00857324">
            <w:pPr>
              <w:rPr>
                <w:sz w:val="20"/>
                <w:szCs w:val="20"/>
              </w:rPr>
            </w:pPr>
            <w:r w:rsidRPr="00E46809">
              <w:rPr>
                <w:b/>
                <w:sz w:val="20"/>
                <w:szCs w:val="20"/>
              </w:rPr>
              <w:t>N°3</w:t>
            </w:r>
            <w:r w:rsidRPr="00E46809">
              <w:rPr>
                <w:sz w:val="20"/>
                <w:szCs w:val="20"/>
              </w:rPr>
              <w:t xml:space="preserve"> Sens du travail en équipe et du relationnel</w:t>
            </w:r>
          </w:p>
        </w:tc>
        <w:tc>
          <w:tcPr>
            <w:tcW w:w="3021" w:type="dxa"/>
          </w:tcPr>
          <w:p w:rsidR="00857324" w:rsidRPr="00E46809" w:rsidRDefault="00857324" w:rsidP="00857324">
            <w:pPr>
              <w:rPr>
                <w:b/>
                <w:sz w:val="20"/>
                <w:szCs w:val="20"/>
              </w:rPr>
            </w:pPr>
            <w:r w:rsidRPr="00E46809">
              <w:rPr>
                <w:b/>
                <w:sz w:val="20"/>
                <w:szCs w:val="20"/>
              </w:rPr>
              <w:t xml:space="preserve">N°3 </w:t>
            </w:r>
          </w:p>
        </w:tc>
        <w:tc>
          <w:tcPr>
            <w:tcW w:w="3021" w:type="dxa"/>
          </w:tcPr>
          <w:p w:rsidR="00857324" w:rsidRPr="00E46809" w:rsidRDefault="00857324" w:rsidP="00857324">
            <w:pPr>
              <w:rPr>
                <w:sz w:val="20"/>
                <w:szCs w:val="20"/>
              </w:rPr>
            </w:pPr>
            <w:r w:rsidRPr="00E46809">
              <w:rPr>
                <w:b/>
                <w:sz w:val="20"/>
                <w:szCs w:val="20"/>
              </w:rPr>
              <w:t>N°3</w:t>
            </w:r>
            <w:r w:rsidRPr="00E46809">
              <w:rPr>
                <w:sz w:val="20"/>
                <w:szCs w:val="20"/>
              </w:rPr>
              <w:t xml:space="preserve"> </w:t>
            </w:r>
            <w:r w:rsidRPr="00E46809">
              <w:rPr>
                <w:sz w:val="20"/>
                <w:szCs w:val="20"/>
              </w:rPr>
              <w:t>Bon relationnel avec les ateliers de jardinage de Paris et les fournisseurs</w:t>
            </w:r>
          </w:p>
        </w:tc>
      </w:tr>
      <w:tr w:rsidR="00857324" w:rsidRPr="00E46809" w:rsidTr="00857324">
        <w:tc>
          <w:tcPr>
            <w:tcW w:w="3020" w:type="dxa"/>
          </w:tcPr>
          <w:p w:rsidR="00857324" w:rsidRPr="00E46809" w:rsidRDefault="00857324" w:rsidP="00857324">
            <w:pPr>
              <w:rPr>
                <w:b/>
                <w:sz w:val="20"/>
                <w:szCs w:val="20"/>
              </w:rPr>
            </w:pPr>
            <w:r w:rsidRPr="00E46809">
              <w:rPr>
                <w:b/>
                <w:sz w:val="20"/>
                <w:szCs w:val="20"/>
              </w:rPr>
              <w:t>N°</w:t>
            </w:r>
            <w:r w:rsidRPr="00E46809">
              <w:rPr>
                <w:b/>
                <w:sz w:val="20"/>
                <w:szCs w:val="20"/>
              </w:rPr>
              <w:t>4</w:t>
            </w:r>
          </w:p>
        </w:tc>
        <w:tc>
          <w:tcPr>
            <w:tcW w:w="3021" w:type="dxa"/>
          </w:tcPr>
          <w:p w:rsidR="00857324" w:rsidRPr="00E46809" w:rsidRDefault="00857324" w:rsidP="00857324">
            <w:pPr>
              <w:rPr>
                <w:b/>
                <w:sz w:val="20"/>
                <w:szCs w:val="20"/>
              </w:rPr>
            </w:pPr>
            <w:r w:rsidRPr="00E46809">
              <w:rPr>
                <w:b/>
                <w:sz w:val="20"/>
                <w:szCs w:val="20"/>
              </w:rPr>
              <w:t>N°</w:t>
            </w:r>
            <w:r w:rsidRPr="00E46809">
              <w:rPr>
                <w:b/>
                <w:sz w:val="20"/>
                <w:szCs w:val="20"/>
              </w:rPr>
              <w:t>4</w:t>
            </w:r>
            <w:r w:rsidRPr="00E46809">
              <w:rPr>
                <w:b/>
                <w:sz w:val="20"/>
                <w:szCs w:val="20"/>
              </w:rPr>
              <w:t xml:space="preserve"> </w:t>
            </w:r>
          </w:p>
        </w:tc>
        <w:tc>
          <w:tcPr>
            <w:tcW w:w="3021" w:type="dxa"/>
          </w:tcPr>
          <w:p w:rsidR="00857324" w:rsidRPr="00E46809" w:rsidRDefault="00857324" w:rsidP="00857324">
            <w:pPr>
              <w:rPr>
                <w:b/>
                <w:sz w:val="20"/>
                <w:szCs w:val="20"/>
              </w:rPr>
            </w:pPr>
            <w:r w:rsidRPr="00E46809">
              <w:rPr>
                <w:b/>
                <w:sz w:val="20"/>
                <w:szCs w:val="20"/>
              </w:rPr>
              <w:t>N°</w:t>
            </w:r>
            <w:r w:rsidRPr="00E46809">
              <w:rPr>
                <w:b/>
                <w:sz w:val="20"/>
                <w:szCs w:val="20"/>
              </w:rPr>
              <w:t>4</w:t>
            </w:r>
          </w:p>
        </w:tc>
      </w:tr>
      <w:tr w:rsidR="00857324" w:rsidRPr="00E46809" w:rsidTr="00857324">
        <w:tc>
          <w:tcPr>
            <w:tcW w:w="3020" w:type="dxa"/>
          </w:tcPr>
          <w:p w:rsidR="00857324" w:rsidRPr="00E46809" w:rsidRDefault="00857324" w:rsidP="00857324">
            <w:pPr>
              <w:rPr>
                <w:b/>
                <w:sz w:val="20"/>
                <w:szCs w:val="20"/>
              </w:rPr>
            </w:pPr>
            <w:r w:rsidRPr="00E46809">
              <w:rPr>
                <w:b/>
                <w:sz w:val="20"/>
                <w:szCs w:val="20"/>
              </w:rPr>
              <w:t>N°</w:t>
            </w:r>
            <w:r w:rsidRPr="00E46809">
              <w:rPr>
                <w:b/>
                <w:sz w:val="20"/>
                <w:szCs w:val="20"/>
              </w:rPr>
              <w:t>5</w:t>
            </w:r>
          </w:p>
        </w:tc>
        <w:tc>
          <w:tcPr>
            <w:tcW w:w="3021" w:type="dxa"/>
          </w:tcPr>
          <w:p w:rsidR="00857324" w:rsidRPr="00E46809" w:rsidRDefault="00857324" w:rsidP="00857324">
            <w:pPr>
              <w:rPr>
                <w:b/>
                <w:sz w:val="20"/>
                <w:szCs w:val="20"/>
              </w:rPr>
            </w:pPr>
            <w:r w:rsidRPr="00E46809">
              <w:rPr>
                <w:b/>
                <w:sz w:val="20"/>
                <w:szCs w:val="20"/>
              </w:rPr>
              <w:t>N°</w:t>
            </w:r>
            <w:r w:rsidRPr="00E46809">
              <w:rPr>
                <w:b/>
                <w:sz w:val="20"/>
                <w:szCs w:val="20"/>
              </w:rPr>
              <w:t>5</w:t>
            </w:r>
          </w:p>
        </w:tc>
        <w:tc>
          <w:tcPr>
            <w:tcW w:w="3021" w:type="dxa"/>
          </w:tcPr>
          <w:p w:rsidR="00857324" w:rsidRPr="00E46809" w:rsidRDefault="00857324" w:rsidP="00857324">
            <w:pPr>
              <w:rPr>
                <w:b/>
                <w:sz w:val="20"/>
                <w:szCs w:val="20"/>
              </w:rPr>
            </w:pPr>
            <w:r w:rsidRPr="00E46809">
              <w:rPr>
                <w:b/>
                <w:sz w:val="20"/>
                <w:szCs w:val="20"/>
              </w:rPr>
              <w:t>N°</w:t>
            </w:r>
            <w:r w:rsidRPr="00E46809">
              <w:rPr>
                <w:b/>
                <w:sz w:val="20"/>
                <w:szCs w:val="20"/>
              </w:rPr>
              <w:t>5</w:t>
            </w:r>
            <w:r w:rsidRPr="00E46809">
              <w:rPr>
                <w:b/>
                <w:sz w:val="20"/>
                <w:szCs w:val="20"/>
              </w:rPr>
              <w:t xml:space="preserve"> </w:t>
            </w:r>
          </w:p>
        </w:tc>
      </w:tr>
    </w:tbl>
    <w:p w:rsidR="00443240" w:rsidRDefault="00443240">
      <w:pPr>
        <w:rPr>
          <w:sz w:val="20"/>
          <w:szCs w:val="20"/>
        </w:rPr>
      </w:pPr>
    </w:p>
    <w:tbl>
      <w:tblPr>
        <w:tblStyle w:val="Grilledutableau"/>
        <w:tblW w:w="0" w:type="auto"/>
        <w:tblLook w:val="04A0" w:firstRow="1" w:lastRow="0" w:firstColumn="1" w:lastColumn="0" w:noHBand="0" w:noVBand="1"/>
      </w:tblPr>
      <w:tblGrid>
        <w:gridCol w:w="4531"/>
        <w:gridCol w:w="4531"/>
      </w:tblGrid>
      <w:tr w:rsidR="00E46809" w:rsidRPr="00E46809" w:rsidTr="00221BA0">
        <w:tc>
          <w:tcPr>
            <w:tcW w:w="9062" w:type="dxa"/>
            <w:gridSpan w:val="2"/>
          </w:tcPr>
          <w:p w:rsidR="00E46809" w:rsidRPr="00E46809" w:rsidRDefault="00E46809" w:rsidP="00221BA0">
            <w:pPr>
              <w:jc w:val="center"/>
              <w:rPr>
                <w:b/>
                <w:sz w:val="20"/>
                <w:szCs w:val="20"/>
              </w:rPr>
            </w:pPr>
            <w:r w:rsidRPr="00E46809">
              <w:rPr>
                <w:b/>
                <w:sz w:val="20"/>
                <w:szCs w:val="20"/>
              </w:rPr>
              <w:t>PROFIL SOUHAITE</w:t>
            </w:r>
          </w:p>
        </w:tc>
      </w:tr>
      <w:tr w:rsidR="00E46809" w:rsidTr="00E46809">
        <w:tc>
          <w:tcPr>
            <w:tcW w:w="4531" w:type="dxa"/>
          </w:tcPr>
          <w:p w:rsidR="00E46809" w:rsidRDefault="00E46809">
            <w:pPr>
              <w:rPr>
                <w:sz w:val="20"/>
                <w:szCs w:val="20"/>
              </w:rPr>
            </w:pPr>
            <w:r w:rsidRPr="00E46809">
              <w:rPr>
                <w:b/>
                <w:sz w:val="20"/>
                <w:szCs w:val="20"/>
              </w:rPr>
              <w:t>Nom</w:t>
            </w:r>
            <w:r>
              <w:rPr>
                <w:sz w:val="20"/>
                <w:szCs w:val="20"/>
              </w:rPr>
              <w:t> : Bruno AUBRY- Chef d’Exploitation</w:t>
            </w:r>
          </w:p>
        </w:tc>
        <w:tc>
          <w:tcPr>
            <w:tcW w:w="4531" w:type="dxa"/>
          </w:tcPr>
          <w:p w:rsidR="00E46809" w:rsidRDefault="00E46809">
            <w:pPr>
              <w:rPr>
                <w:sz w:val="20"/>
                <w:szCs w:val="20"/>
              </w:rPr>
            </w:pPr>
            <w:r>
              <w:rPr>
                <w:sz w:val="20"/>
                <w:szCs w:val="20"/>
              </w:rPr>
              <w:t>Tél : 01.45.60.79.11 – 06.86+84.77.66</w:t>
            </w:r>
          </w:p>
        </w:tc>
      </w:tr>
      <w:tr w:rsidR="00E46809" w:rsidTr="00E46809">
        <w:tc>
          <w:tcPr>
            <w:tcW w:w="4531" w:type="dxa"/>
          </w:tcPr>
          <w:p w:rsidR="00E46809" w:rsidRDefault="00E46809">
            <w:pPr>
              <w:rPr>
                <w:sz w:val="20"/>
                <w:szCs w:val="20"/>
              </w:rPr>
            </w:pPr>
            <w:r w:rsidRPr="00E46809">
              <w:rPr>
                <w:b/>
                <w:sz w:val="20"/>
                <w:szCs w:val="20"/>
              </w:rPr>
              <w:t>Bureau</w:t>
            </w:r>
            <w:r>
              <w:rPr>
                <w:sz w:val="20"/>
                <w:szCs w:val="20"/>
              </w:rPr>
              <w:t> :</w:t>
            </w:r>
          </w:p>
        </w:tc>
        <w:tc>
          <w:tcPr>
            <w:tcW w:w="4531" w:type="dxa"/>
          </w:tcPr>
          <w:p w:rsidR="00E46809" w:rsidRDefault="00E46809">
            <w:pPr>
              <w:rPr>
                <w:sz w:val="20"/>
                <w:szCs w:val="20"/>
              </w:rPr>
            </w:pPr>
            <w:r>
              <w:rPr>
                <w:sz w:val="20"/>
                <w:szCs w:val="20"/>
              </w:rPr>
              <w:t>Email : bruno.aubry@paris.fr</w:t>
            </w:r>
          </w:p>
        </w:tc>
      </w:tr>
      <w:tr w:rsidR="00E46809" w:rsidTr="00E46809">
        <w:tc>
          <w:tcPr>
            <w:tcW w:w="4531" w:type="dxa"/>
          </w:tcPr>
          <w:p w:rsidR="00E46809" w:rsidRDefault="00E46809">
            <w:pPr>
              <w:rPr>
                <w:sz w:val="20"/>
                <w:szCs w:val="20"/>
              </w:rPr>
            </w:pPr>
            <w:r>
              <w:rPr>
                <w:sz w:val="20"/>
                <w:szCs w:val="20"/>
              </w:rPr>
              <w:t>Service : Service des Techniques du Végétal et de l’Agriculture</w:t>
            </w:r>
          </w:p>
        </w:tc>
        <w:tc>
          <w:tcPr>
            <w:tcW w:w="4531" w:type="dxa"/>
          </w:tcPr>
          <w:p w:rsidR="00E46809" w:rsidRDefault="00E46809">
            <w:pPr>
              <w:rPr>
                <w:sz w:val="20"/>
                <w:szCs w:val="20"/>
              </w:rPr>
            </w:pPr>
          </w:p>
        </w:tc>
      </w:tr>
      <w:tr w:rsidR="00E46809" w:rsidRPr="00E46809" w:rsidTr="00221BA0">
        <w:tc>
          <w:tcPr>
            <w:tcW w:w="9062" w:type="dxa"/>
            <w:gridSpan w:val="2"/>
          </w:tcPr>
          <w:p w:rsidR="00E46809" w:rsidRPr="00E46809" w:rsidRDefault="00E46809" w:rsidP="00E46809">
            <w:pPr>
              <w:rPr>
                <w:b/>
                <w:sz w:val="20"/>
                <w:szCs w:val="20"/>
              </w:rPr>
            </w:pPr>
            <w:r>
              <w:rPr>
                <w:b/>
                <w:sz w:val="20"/>
                <w:szCs w:val="20"/>
              </w:rPr>
              <w:t xml:space="preserve">Adresse : </w:t>
            </w:r>
            <w:r w:rsidRPr="00E46809">
              <w:rPr>
                <w:sz w:val="20"/>
                <w:szCs w:val="20"/>
              </w:rPr>
              <w:t>27 avenue de Fresnes 94150 RUNGIS</w:t>
            </w:r>
          </w:p>
        </w:tc>
      </w:tr>
      <w:tr w:rsidR="00E46809" w:rsidTr="00E46809">
        <w:tc>
          <w:tcPr>
            <w:tcW w:w="4531" w:type="dxa"/>
          </w:tcPr>
          <w:p w:rsidR="00E46809" w:rsidRDefault="00E46809" w:rsidP="00E46809">
            <w:pPr>
              <w:jc w:val="right"/>
              <w:rPr>
                <w:sz w:val="20"/>
                <w:szCs w:val="20"/>
              </w:rPr>
            </w:pPr>
            <w:r w:rsidRPr="00E46809">
              <w:rPr>
                <w:b/>
                <w:sz w:val="20"/>
                <w:szCs w:val="20"/>
              </w:rPr>
              <w:t>Motif</w:t>
            </w:r>
            <w:r>
              <w:rPr>
                <w:sz w:val="20"/>
                <w:szCs w:val="20"/>
              </w:rPr>
              <w:t xml:space="preserve"> : </w:t>
            </w:r>
          </w:p>
        </w:tc>
        <w:tc>
          <w:tcPr>
            <w:tcW w:w="4531" w:type="dxa"/>
          </w:tcPr>
          <w:p w:rsidR="00E46809" w:rsidRDefault="00E46809" w:rsidP="00E46809">
            <w:pPr>
              <w:rPr>
                <w:sz w:val="20"/>
                <w:szCs w:val="20"/>
              </w:rPr>
            </w:pPr>
            <w:r>
              <w:rPr>
                <w:sz w:val="20"/>
                <w:szCs w:val="20"/>
              </w:rPr>
              <w:t>Création de poste</w:t>
            </w:r>
          </w:p>
        </w:tc>
      </w:tr>
      <w:tr w:rsidR="00E46809" w:rsidTr="00E46809">
        <w:tc>
          <w:tcPr>
            <w:tcW w:w="4531" w:type="dxa"/>
          </w:tcPr>
          <w:p w:rsidR="00E46809" w:rsidRDefault="00E46809" w:rsidP="00E46809">
            <w:pPr>
              <w:jc w:val="right"/>
              <w:rPr>
                <w:sz w:val="20"/>
                <w:szCs w:val="20"/>
              </w:rPr>
            </w:pPr>
            <w:r w:rsidRPr="00E46809">
              <w:rPr>
                <w:b/>
                <w:sz w:val="20"/>
                <w:szCs w:val="20"/>
              </w:rPr>
              <w:t>Poste à pourvoir à compter du</w:t>
            </w:r>
            <w:r>
              <w:rPr>
                <w:sz w:val="20"/>
                <w:szCs w:val="20"/>
              </w:rPr>
              <w:t xml:space="preserve"> : </w:t>
            </w:r>
          </w:p>
        </w:tc>
        <w:tc>
          <w:tcPr>
            <w:tcW w:w="4531" w:type="dxa"/>
          </w:tcPr>
          <w:p w:rsidR="00E46809" w:rsidRDefault="00E46809" w:rsidP="00E46809">
            <w:pPr>
              <w:rPr>
                <w:sz w:val="20"/>
                <w:szCs w:val="20"/>
              </w:rPr>
            </w:pPr>
            <w:r>
              <w:rPr>
                <w:sz w:val="20"/>
                <w:szCs w:val="20"/>
              </w:rPr>
              <w:t>02/11/2024</w:t>
            </w:r>
          </w:p>
        </w:tc>
      </w:tr>
    </w:tbl>
    <w:p w:rsidR="00E46809" w:rsidRPr="00E46809" w:rsidRDefault="00E46809" w:rsidP="00E46809">
      <w:pPr>
        <w:rPr>
          <w:sz w:val="20"/>
          <w:szCs w:val="20"/>
        </w:rPr>
      </w:pPr>
      <w:bookmarkStart w:id="3" w:name="_GoBack"/>
      <w:bookmarkEnd w:id="3"/>
    </w:p>
    <w:p w:rsidR="00443240" w:rsidRDefault="00443240"/>
    <w:p w:rsidR="00443240" w:rsidRDefault="00443240"/>
    <w:p w:rsidR="00443240" w:rsidRDefault="00443240"/>
    <w:p w:rsidR="00443240" w:rsidRDefault="00443240"/>
    <w:p w:rsidR="00443240" w:rsidRDefault="00443240"/>
    <w:p w:rsidR="00443240" w:rsidRDefault="00443240"/>
    <w:p w:rsidR="00443240" w:rsidRDefault="00443240"/>
    <w:p w:rsidR="00443240" w:rsidRDefault="00443240"/>
    <w:p w:rsidR="00443240" w:rsidRDefault="00443240"/>
    <w:sectPr w:rsidR="00443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40"/>
    <w:rsid w:val="001A052B"/>
    <w:rsid w:val="00443240"/>
    <w:rsid w:val="005A7D2F"/>
    <w:rsid w:val="008033D0"/>
    <w:rsid w:val="00857324"/>
    <w:rsid w:val="009A0F5E"/>
    <w:rsid w:val="00E46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811C"/>
  <w15:chartTrackingRefBased/>
  <w15:docId w15:val="{8F90AC1A-FED0-4FEE-8E1D-6B9012F9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4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g-select-all-ok">
    <w:name w:val="wdg-select-all-ok"/>
    <w:basedOn w:val="Policepardfaut"/>
    <w:rsid w:val="005A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6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F10B6B75AC46CDAAA8894E316F34BB"/>
        <w:category>
          <w:name w:val="Général"/>
          <w:gallery w:val="placeholder"/>
        </w:category>
        <w:types>
          <w:type w:val="bbPlcHdr"/>
        </w:types>
        <w:behaviors>
          <w:behavior w:val="content"/>
        </w:behaviors>
        <w:guid w:val="{354D1E14-4448-43A3-BBC1-EF47CB2975AB}"/>
      </w:docPartPr>
      <w:docPartBody>
        <w:p w:rsidR="00000000" w:rsidRDefault="00B5475C" w:rsidP="00B5475C">
          <w:pPr>
            <w:pStyle w:val="70F10B6B75AC46CDAAA8894E316F34BB"/>
          </w:pPr>
          <w:r w:rsidRPr="00F662B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5C"/>
    <w:rsid w:val="00B5475C"/>
    <w:rsid w:val="00CB0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475C"/>
    <w:rPr>
      <w:color w:val="808080"/>
    </w:rPr>
  </w:style>
  <w:style w:type="paragraph" w:customStyle="1" w:styleId="70F10B6B75AC46CDAAA8894E316F34BB">
    <w:name w:val="70F10B6B75AC46CDAAA8894E316F34BB"/>
    <w:rsid w:val="00B54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721</Words>
  <Characters>3969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Beuf, Marie Laurence</dc:creator>
  <cp:keywords/>
  <dc:description/>
  <cp:lastModifiedBy>Beuf, Marie Laurence</cp:lastModifiedBy>
  <cp:revision>1</cp:revision>
  <dcterms:created xsi:type="dcterms:W3CDTF">2024-11-18T10:39:00Z</dcterms:created>
  <dcterms:modified xsi:type="dcterms:W3CDTF">2024-11-18T12:41:00Z</dcterms:modified>
</cp:coreProperties>
</file>